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676" w:rsidRDefault="000A6676" w:rsidP="00B4163C">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0A6676" w:rsidRDefault="000A6676" w:rsidP="00B4163C">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0A6676" w:rsidRDefault="000A6676" w:rsidP="00B4163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A6676" w:rsidRDefault="000A6676" w:rsidP="00B4163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56F77" w:rsidRDefault="00B4163C" w:rsidP="000A6676">
      <w:pPr>
        <w:spacing w:line="480" w:lineRule="auto"/>
        <w:jc w:val="center"/>
        <w:rPr>
          <w:rFonts w:ascii="Times New Roman" w:hAnsi="Times New Roman" w:cs="Times New Roman"/>
          <w:sz w:val="24"/>
          <w:szCs w:val="24"/>
        </w:rPr>
      </w:pPr>
      <w:r w:rsidRPr="00B4163C">
        <w:rPr>
          <w:rFonts w:ascii="Times New Roman" w:hAnsi="Times New Roman" w:cs="Times New Roman"/>
          <w:sz w:val="24"/>
          <w:szCs w:val="24"/>
        </w:rPr>
        <w:t>PHILOSOPHY</w:t>
      </w:r>
    </w:p>
    <w:p w:rsidR="00B4163C" w:rsidRDefault="00B4163C" w:rsidP="00B4163C">
      <w:pPr>
        <w:spacing w:line="480" w:lineRule="auto"/>
        <w:rPr>
          <w:rFonts w:ascii="Times New Roman" w:hAnsi="Times New Roman" w:cs="Times New Roman"/>
          <w:b/>
          <w:sz w:val="24"/>
          <w:szCs w:val="24"/>
        </w:rPr>
      </w:pPr>
      <w:r w:rsidRPr="00B4163C">
        <w:rPr>
          <w:rFonts w:ascii="Times New Roman" w:hAnsi="Times New Roman" w:cs="Times New Roman"/>
          <w:b/>
          <w:sz w:val="24"/>
          <w:szCs w:val="24"/>
        </w:rPr>
        <w:t>Section 1</w:t>
      </w:r>
      <w:r w:rsidR="00B94AAB">
        <w:rPr>
          <w:rFonts w:ascii="Times New Roman" w:hAnsi="Times New Roman" w:cs="Times New Roman"/>
          <w:b/>
          <w:sz w:val="24"/>
          <w:szCs w:val="24"/>
        </w:rPr>
        <w:t>: True/False</w:t>
      </w:r>
    </w:p>
    <w:p w:rsidR="00B4163C" w:rsidRDefault="00B4163C" w:rsidP="00B4163C">
      <w:pPr>
        <w:pStyle w:val="ListParagraph"/>
        <w:numPr>
          <w:ilvl w:val="0"/>
          <w:numId w:val="1"/>
        </w:numPr>
        <w:spacing w:line="480" w:lineRule="auto"/>
        <w:rPr>
          <w:rFonts w:ascii="Times New Roman" w:hAnsi="Times New Roman" w:cs="Times New Roman"/>
          <w:sz w:val="24"/>
          <w:szCs w:val="24"/>
        </w:rPr>
      </w:pPr>
      <w:r w:rsidRPr="00B4163C">
        <w:rPr>
          <w:rFonts w:ascii="Times New Roman" w:hAnsi="Times New Roman" w:cs="Times New Roman"/>
          <w:sz w:val="24"/>
          <w:szCs w:val="24"/>
        </w:rPr>
        <w:t>False</w:t>
      </w:r>
    </w:p>
    <w:p w:rsidR="00B4163C" w:rsidRDefault="00B4163C" w:rsidP="00B4163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True</w:t>
      </w:r>
    </w:p>
    <w:p w:rsidR="00B4163C" w:rsidRDefault="00B4163C" w:rsidP="00B4163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False</w:t>
      </w:r>
    </w:p>
    <w:p w:rsidR="00B4163C" w:rsidRDefault="00B4163C" w:rsidP="00B4163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False</w:t>
      </w:r>
    </w:p>
    <w:p w:rsidR="00B4163C" w:rsidRDefault="00B4163C" w:rsidP="00B4163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False</w:t>
      </w:r>
    </w:p>
    <w:p w:rsidR="00B4163C" w:rsidRDefault="00B4163C" w:rsidP="00B4163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False</w:t>
      </w:r>
    </w:p>
    <w:p w:rsidR="00B4163C" w:rsidRDefault="00261F5D" w:rsidP="00B4163C">
      <w:pPr>
        <w:pStyle w:val="ListParagraph"/>
        <w:numPr>
          <w:ilvl w:val="0"/>
          <w:numId w:val="1"/>
        </w:numPr>
        <w:spacing w:line="480" w:lineRule="auto"/>
        <w:rPr>
          <w:rFonts w:ascii="Times New Roman" w:hAnsi="Times New Roman" w:cs="Times New Roman"/>
          <w:i/>
          <w:sz w:val="24"/>
          <w:szCs w:val="24"/>
        </w:rPr>
      </w:pPr>
      <w:r w:rsidRPr="00261F5D">
        <w:rPr>
          <w:rFonts w:ascii="Times New Roman" w:hAnsi="Times New Roman" w:cs="Times New Roman"/>
          <w:i/>
          <w:sz w:val="24"/>
          <w:szCs w:val="24"/>
        </w:rPr>
        <w:t xml:space="preserve">jus ad </w:t>
      </w:r>
      <w:r w:rsidRPr="00FF766A">
        <w:rPr>
          <w:rFonts w:ascii="Times New Roman" w:hAnsi="Times New Roman" w:cs="Times New Roman"/>
          <w:i/>
          <w:noProof/>
          <w:sz w:val="24"/>
          <w:szCs w:val="24"/>
        </w:rPr>
        <w:t>bellum</w:t>
      </w:r>
    </w:p>
    <w:p w:rsidR="00261F5D" w:rsidRDefault="00261F5D" w:rsidP="00B4163C">
      <w:pPr>
        <w:pStyle w:val="ListParagraph"/>
        <w:numPr>
          <w:ilvl w:val="0"/>
          <w:numId w:val="1"/>
        </w:numPr>
        <w:spacing w:line="480" w:lineRule="auto"/>
        <w:rPr>
          <w:rFonts w:ascii="Times New Roman" w:hAnsi="Times New Roman" w:cs="Times New Roman"/>
          <w:i/>
          <w:sz w:val="24"/>
          <w:szCs w:val="24"/>
        </w:rPr>
      </w:pPr>
      <w:r>
        <w:rPr>
          <w:rFonts w:ascii="Times New Roman" w:hAnsi="Times New Roman" w:cs="Times New Roman"/>
          <w:i/>
          <w:sz w:val="24"/>
          <w:szCs w:val="24"/>
        </w:rPr>
        <w:t xml:space="preserve">jus in </w:t>
      </w:r>
      <w:r w:rsidRPr="00FF766A">
        <w:rPr>
          <w:rFonts w:ascii="Times New Roman" w:hAnsi="Times New Roman" w:cs="Times New Roman"/>
          <w:i/>
          <w:noProof/>
          <w:sz w:val="24"/>
          <w:szCs w:val="24"/>
        </w:rPr>
        <w:t>bello</w:t>
      </w:r>
    </w:p>
    <w:p w:rsidR="00261F5D" w:rsidRDefault="00261F5D" w:rsidP="00261F5D">
      <w:pPr>
        <w:spacing w:line="480" w:lineRule="auto"/>
        <w:rPr>
          <w:rFonts w:ascii="Times New Roman" w:hAnsi="Times New Roman" w:cs="Times New Roman"/>
          <w:b/>
          <w:sz w:val="24"/>
          <w:szCs w:val="24"/>
        </w:rPr>
      </w:pPr>
      <w:r w:rsidRPr="00261F5D">
        <w:rPr>
          <w:rFonts w:ascii="Times New Roman" w:hAnsi="Times New Roman" w:cs="Times New Roman"/>
          <w:b/>
          <w:sz w:val="24"/>
          <w:szCs w:val="24"/>
        </w:rPr>
        <w:t>Section 2</w:t>
      </w:r>
      <w:r w:rsidR="00B94AAB">
        <w:rPr>
          <w:rFonts w:ascii="Times New Roman" w:hAnsi="Times New Roman" w:cs="Times New Roman"/>
          <w:b/>
          <w:sz w:val="24"/>
          <w:szCs w:val="24"/>
        </w:rPr>
        <w:t>: From Feminism to Multiculturalism</w:t>
      </w:r>
    </w:p>
    <w:p w:rsidR="00B94AAB" w:rsidRDefault="00B94AAB" w:rsidP="00B94A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Given its obvious importance, it will be wrong for feminist justice to be pursued alone, sin</w:t>
      </w:r>
      <w:r w:rsidR="00CD4B48">
        <w:rPr>
          <w:rFonts w:ascii="Times New Roman" w:hAnsi="Times New Roman" w:cs="Times New Roman"/>
          <w:sz w:val="24"/>
          <w:szCs w:val="24"/>
        </w:rPr>
        <w:t>c</w:t>
      </w:r>
      <w:r>
        <w:rPr>
          <w:rFonts w:ascii="Times New Roman" w:hAnsi="Times New Roman" w:cs="Times New Roman"/>
          <w:sz w:val="24"/>
          <w:szCs w:val="24"/>
        </w:rPr>
        <w:t xml:space="preserve">e it is both practically and theoretically related to the other forms of justice. Feminist justice intends to remedy the sexism injustice. Therefore, before pursuing feminist justice, it is good to consider the biological differences between women and men. </w:t>
      </w:r>
      <w:r w:rsidR="00CD4B48">
        <w:rPr>
          <w:rFonts w:ascii="Times New Roman" w:hAnsi="Times New Roman" w:cs="Times New Roman"/>
          <w:sz w:val="24"/>
          <w:szCs w:val="24"/>
        </w:rPr>
        <w:t xml:space="preserve">Such differences are considered to be the reasons why men are considered superior </w:t>
      </w:r>
      <w:r w:rsidR="00CD4B48" w:rsidRPr="00FF766A">
        <w:rPr>
          <w:rFonts w:ascii="Times New Roman" w:hAnsi="Times New Roman" w:cs="Times New Roman"/>
          <w:noProof/>
          <w:sz w:val="24"/>
          <w:szCs w:val="24"/>
        </w:rPr>
        <w:t>t</w:t>
      </w:r>
      <w:r w:rsidR="00FF766A">
        <w:rPr>
          <w:rFonts w:ascii="Times New Roman" w:hAnsi="Times New Roman" w:cs="Times New Roman"/>
          <w:noProof/>
          <w:sz w:val="24"/>
          <w:szCs w:val="24"/>
        </w:rPr>
        <w:t>o</w:t>
      </w:r>
      <w:r w:rsidR="00CD4B48">
        <w:rPr>
          <w:rFonts w:ascii="Times New Roman" w:hAnsi="Times New Roman" w:cs="Times New Roman"/>
          <w:sz w:val="24"/>
          <w:szCs w:val="24"/>
        </w:rPr>
        <w:t xml:space="preserve"> women. </w:t>
      </w:r>
      <w:r w:rsidR="00CD4B48">
        <w:rPr>
          <w:rFonts w:ascii="Times New Roman" w:hAnsi="Times New Roman" w:cs="Times New Roman"/>
          <w:sz w:val="24"/>
          <w:szCs w:val="24"/>
        </w:rPr>
        <w:lastRenderedPageBreak/>
        <w:t>Such a superiority, however, legitimize women domination by men. As a result, other forms of justice should be also considered when pursuing feminist justice.</w:t>
      </w:r>
    </w:p>
    <w:p w:rsidR="00CD4B48" w:rsidRDefault="00CD4B48" w:rsidP="00B94A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With racial justice, </w:t>
      </w:r>
      <w:r w:rsidR="00FF766A">
        <w:rPr>
          <w:rFonts w:ascii="Times New Roman" w:hAnsi="Times New Roman" w:cs="Times New Roman"/>
          <w:sz w:val="24"/>
          <w:szCs w:val="24"/>
        </w:rPr>
        <w:t xml:space="preserve">the </w:t>
      </w:r>
      <w:r w:rsidRPr="00FF766A">
        <w:rPr>
          <w:rFonts w:ascii="Times New Roman" w:hAnsi="Times New Roman" w:cs="Times New Roman"/>
          <w:noProof/>
          <w:sz w:val="24"/>
          <w:szCs w:val="24"/>
        </w:rPr>
        <w:t>injustice</w:t>
      </w:r>
      <w:r>
        <w:rPr>
          <w:rFonts w:ascii="Times New Roman" w:hAnsi="Times New Roman" w:cs="Times New Roman"/>
          <w:sz w:val="24"/>
          <w:szCs w:val="24"/>
        </w:rPr>
        <w:t xml:space="preserve"> of racism can be resolved. Racism, especially in </w:t>
      </w:r>
      <w:r w:rsidRPr="00FF766A">
        <w:rPr>
          <w:rFonts w:ascii="Times New Roman" w:hAnsi="Times New Roman" w:cs="Times New Roman"/>
          <w:noProof/>
          <w:sz w:val="24"/>
          <w:szCs w:val="24"/>
        </w:rPr>
        <w:t>its</w:t>
      </w:r>
      <w:r>
        <w:rPr>
          <w:rFonts w:ascii="Times New Roman" w:hAnsi="Times New Roman" w:cs="Times New Roman"/>
          <w:sz w:val="24"/>
          <w:szCs w:val="24"/>
        </w:rPr>
        <w:t xml:space="preserve"> </w:t>
      </w:r>
      <w:r w:rsidRPr="00FF766A">
        <w:rPr>
          <w:rFonts w:ascii="Times New Roman" w:hAnsi="Times New Roman" w:cs="Times New Roman"/>
          <w:noProof/>
          <w:sz w:val="24"/>
          <w:szCs w:val="24"/>
        </w:rPr>
        <w:t>princip</w:t>
      </w:r>
      <w:r w:rsidR="00FF766A">
        <w:rPr>
          <w:rFonts w:ascii="Times New Roman" w:hAnsi="Times New Roman" w:cs="Times New Roman"/>
          <w:noProof/>
          <w:sz w:val="24"/>
          <w:szCs w:val="24"/>
        </w:rPr>
        <w:t>al</w:t>
      </w:r>
      <w:r>
        <w:rPr>
          <w:rFonts w:ascii="Times New Roman" w:hAnsi="Times New Roman" w:cs="Times New Roman"/>
          <w:sz w:val="24"/>
          <w:szCs w:val="24"/>
        </w:rPr>
        <w:t xml:space="preserve"> form in the US, the biological differences between the </w:t>
      </w:r>
      <w:r w:rsidR="00A96157">
        <w:rPr>
          <w:rFonts w:ascii="Times New Roman" w:hAnsi="Times New Roman" w:cs="Times New Roman"/>
          <w:sz w:val="24"/>
          <w:szCs w:val="24"/>
        </w:rPr>
        <w:t>blacks</w:t>
      </w:r>
      <w:r>
        <w:rPr>
          <w:rFonts w:ascii="Times New Roman" w:hAnsi="Times New Roman" w:cs="Times New Roman"/>
          <w:sz w:val="24"/>
          <w:szCs w:val="24"/>
        </w:rPr>
        <w:t xml:space="preserve"> and whites, including other differences,</w:t>
      </w:r>
      <w:r w:rsidR="00A96157">
        <w:rPr>
          <w:rFonts w:ascii="Times New Roman" w:hAnsi="Times New Roman" w:cs="Times New Roman"/>
          <w:sz w:val="24"/>
          <w:szCs w:val="24"/>
        </w:rPr>
        <w:t xml:space="preserve"> are the major causes of racism injustice. Therefore, with racial justice, a solution to </w:t>
      </w:r>
      <w:r w:rsidR="00FF766A">
        <w:rPr>
          <w:rFonts w:ascii="Times New Roman" w:hAnsi="Times New Roman" w:cs="Times New Roman"/>
          <w:sz w:val="24"/>
          <w:szCs w:val="24"/>
        </w:rPr>
        <w:t xml:space="preserve">the </w:t>
      </w:r>
      <w:r w:rsidR="00A96157" w:rsidRPr="00FF766A">
        <w:rPr>
          <w:rFonts w:ascii="Times New Roman" w:hAnsi="Times New Roman" w:cs="Times New Roman"/>
          <w:noProof/>
          <w:sz w:val="24"/>
          <w:szCs w:val="24"/>
        </w:rPr>
        <w:t>injustice</w:t>
      </w:r>
      <w:r w:rsidR="00A96157">
        <w:rPr>
          <w:rFonts w:ascii="Times New Roman" w:hAnsi="Times New Roman" w:cs="Times New Roman"/>
          <w:sz w:val="24"/>
          <w:szCs w:val="24"/>
        </w:rPr>
        <w:t xml:space="preserve"> of racism can be found since the whites will not be considered as superior to the blacks. Such superiority hurts the blacks since they are legitimately dominated by the whites. </w:t>
      </w:r>
    </w:p>
    <w:p w:rsidR="00A96157" w:rsidRDefault="00A96157" w:rsidP="00B94A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Affirmative action is considered to lead to injustice because:</w:t>
      </w:r>
    </w:p>
    <w:p w:rsidR="00A96157" w:rsidRDefault="00A96157" w:rsidP="00A9615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It is not subjected to compensating for the unjust institutions of the distant past</w:t>
      </w:r>
    </w:p>
    <w:p w:rsidR="00A96157" w:rsidRDefault="00A96157" w:rsidP="00A9615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It is harmful to those who get it</w:t>
      </w:r>
    </w:p>
    <w:p w:rsidR="00A96157" w:rsidRDefault="00A96157" w:rsidP="00A9615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It is not at all directed to those who deserve it</w:t>
      </w:r>
    </w:p>
    <w:p w:rsidR="00A96157" w:rsidRDefault="00A96157" w:rsidP="00A9615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It is directed to the wrong persons</w:t>
      </w:r>
    </w:p>
    <w:p w:rsidR="00A96157" w:rsidRDefault="00A96157" w:rsidP="00A9615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For the white men it discriminates against, </w:t>
      </w:r>
      <w:r w:rsidR="00FF766A">
        <w:rPr>
          <w:rFonts w:ascii="Times New Roman" w:hAnsi="Times New Roman" w:cs="Times New Roman"/>
          <w:sz w:val="24"/>
          <w:szCs w:val="24"/>
        </w:rPr>
        <w:t xml:space="preserve">the </w:t>
      </w:r>
      <w:r w:rsidRPr="00FF766A">
        <w:rPr>
          <w:rFonts w:ascii="Times New Roman" w:hAnsi="Times New Roman" w:cs="Times New Roman"/>
          <w:noProof/>
          <w:sz w:val="24"/>
          <w:szCs w:val="24"/>
        </w:rPr>
        <w:t>affirmative</w:t>
      </w:r>
      <w:r>
        <w:rPr>
          <w:rFonts w:ascii="Times New Roman" w:hAnsi="Times New Roman" w:cs="Times New Roman"/>
          <w:sz w:val="24"/>
          <w:szCs w:val="24"/>
        </w:rPr>
        <w:t xml:space="preserve"> action appears to be unfair.</w:t>
      </w:r>
    </w:p>
    <w:p w:rsidR="00A96157" w:rsidRDefault="00B31F83" w:rsidP="00A9615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Given the above five reasons, Sterba does not disagree or agree on all of them. For example, given that affirmative action should not compensate for the unjust institutions of the past, Sterba disagree</w:t>
      </w:r>
      <w:r w:rsidR="002A4B45">
        <w:rPr>
          <w:rFonts w:ascii="Times New Roman" w:hAnsi="Times New Roman" w:cs="Times New Roman"/>
          <w:sz w:val="24"/>
          <w:szCs w:val="24"/>
        </w:rPr>
        <w:t xml:space="preserve"> with such a fact since</w:t>
      </w:r>
      <w:r>
        <w:rPr>
          <w:rFonts w:ascii="Times New Roman" w:hAnsi="Times New Roman" w:cs="Times New Roman"/>
          <w:sz w:val="24"/>
          <w:szCs w:val="24"/>
        </w:rPr>
        <w:t xml:space="preserve"> the current injustices that African-American ar</w:t>
      </w:r>
      <w:r w:rsidR="002A4B45">
        <w:rPr>
          <w:rFonts w:ascii="Times New Roman" w:hAnsi="Times New Roman" w:cs="Times New Roman"/>
          <w:sz w:val="24"/>
          <w:szCs w:val="24"/>
        </w:rPr>
        <w:t xml:space="preserve">e facing are a product of the past. Therefore, affirmative action should compensate for the unjust actions since the other contemporary Americans are related to such injustices affecting the African-Americans. Sterba claims that such contemporary Americans should do something such as endorsing the programs concerning affirmative action. </w:t>
      </w:r>
    </w:p>
    <w:p w:rsidR="002A4B45" w:rsidRDefault="002A4B45" w:rsidP="002A4B45">
      <w:pPr>
        <w:spacing w:line="480" w:lineRule="auto"/>
        <w:rPr>
          <w:rFonts w:ascii="Times New Roman" w:hAnsi="Times New Roman" w:cs="Times New Roman"/>
          <w:b/>
          <w:sz w:val="24"/>
          <w:szCs w:val="24"/>
        </w:rPr>
      </w:pPr>
      <w:r w:rsidRPr="002A4B45">
        <w:rPr>
          <w:rFonts w:ascii="Times New Roman" w:hAnsi="Times New Roman" w:cs="Times New Roman"/>
          <w:b/>
          <w:sz w:val="24"/>
          <w:szCs w:val="24"/>
        </w:rPr>
        <w:lastRenderedPageBreak/>
        <w:t>From Anthropocentrism to Nonanthropocentrism</w:t>
      </w:r>
    </w:p>
    <w:p w:rsidR="002A4B45" w:rsidRDefault="00231276" w:rsidP="002A4B4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Sterba argues that human beings should not think that they are more valuable than other non-human species because of the distinctive traits human beings possess. For example, as human beings, we think that we are of more value than other creatures because we have moral agency and rationality. This does not mean we should not value other creatures since they also have distinctive traits that we human beings do not have and will never have. For example, a cheetah can run faster than human beings, something human beings cannot outdo the cheetah. Similarly, a cheetah lacks rationality as human beings. Therefore, human beings should value other creatures too because they do not possess the traits possessed by other creatures. </w:t>
      </w:r>
    </w:p>
    <w:p w:rsidR="00231276" w:rsidRDefault="00231276" w:rsidP="00231276">
      <w:pPr>
        <w:spacing w:line="480" w:lineRule="auto"/>
        <w:rPr>
          <w:rFonts w:ascii="Times New Roman" w:hAnsi="Times New Roman" w:cs="Times New Roman"/>
          <w:b/>
          <w:sz w:val="24"/>
          <w:szCs w:val="24"/>
        </w:rPr>
      </w:pPr>
      <w:r w:rsidRPr="00231276">
        <w:rPr>
          <w:rFonts w:ascii="Times New Roman" w:hAnsi="Times New Roman" w:cs="Times New Roman"/>
          <w:b/>
          <w:sz w:val="24"/>
          <w:szCs w:val="24"/>
        </w:rPr>
        <w:t>From Just War Theory to Pacifism</w:t>
      </w:r>
    </w:p>
    <w:p w:rsidR="00231276" w:rsidRDefault="00212FF2" w:rsidP="0023127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the traditional just war theory, war should be accounted under two perspectives: the just cause and thee just means. However, concerning just cause, for war to </w:t>
      </w:r>
      <w:r w:rsidRPr="00FF766A">
        <w:rPr>
          <w:rFonts w:ascii="Times New Roman" w:hAnsi="Times New Roman" w:cs="Times New Roman"/>
          <w:noProof/>
          <w:sz w:val="24"/>
          <w:szCs w:val="24"/>
        </w:rPr>
        <w:t>occur</w:t>
      </w:r>
      <w:r w:rsidR="00FF766A">
        <w:rPr>
          <w:rFonts w:ascii="Times New Roman" w:hAnsi="Times New Roman" w:cs="Times New Roman"/>
          <w:noProof/>
          <w:sz w:val="24"/>
          <w:szCs w:val="24"/>
        </w:rPr>
        <w:t>,</w:t>
      </w:r>
      <w:r>
        <w:rPr>
          <w:rFonts w:ascii="Times New Roman" w:hAnsi="Times New Roman" w:cs="Times New Roman"/>
          <w:sz w:val="24"/>
          <w:szCs w:val="24"/>
        </w:rPr>
        <w:t xml:space="preserve"> there must be considerable aggression, either costly or hopeless nonbelligerent correctives, and neither costly or hopeless belligerent correctives. Therefore, given such facts, Sterba considers the considerable aggression as a notion that is a bit vague. Such a perspective is mainly recognized as the form of aggression that violates most of the fundamental rights of people. For instance, taking hostages is seen as a considerable aggression while nationalization of specific companies belonging to foreigners is not. But when there is a considerable aggression, mostly the nonbelligerent correctives are not </w:t>
      </w:r>
      <w:r w:rsidR="005F3E9C">
        <w:rPr>
          <w:rFonts w:ascii="Times New Roman" w:hAnsi="Times New Roman" w:cs="Times New Roman"/>
          <w:sz w:val="24"/>
          <w:szCs w:val="24"/>
        </w:rPr>
        <w:t xml:space="preserve">costly or hopeless. Therefore, for just cause to be there, even in the presence of either too costly or hopeless belligerent correctives, such correctives should not be too costly or hopeless. </w:t>
      </w:r>
    </w:p>
    <w:p w:rsidR="005F3E9C" w:rsidRDefault="005F3E9C" w:rsidP="0023127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conventionalist objection to just means is one of the significant raised </w:t>
      </w:r>
      <w:r w:rsidRPr="00FF766A">
        <w:rPr>
          <w:rFonts w:ascii="Times New Roman" w:hAnsi="Times New Roman" w:cs="Times New Roman"/>
          <w:noProof/>
          <w:sz w:val="24"/>
          <w:szCs w:val="24"/>
        </w:rPr>
        <w:t>challenge</w:t>
      </w:r>
      <w:r w:rsidR="00FF766A">
        <w:rPr>
          <w:rFonts w:ascii="Times New Roman" w:hAnsi="Times New Roman" w:cs="Times New Roman"/>
          <w:noProof/>
          <w:sz w:val="24"/>
          <w:szCs w:val="24"/>
        </w:rPr>
        <w:t>s</w:t>
      </w:r>
      <w:r>
        <w:rPr>
          <w:rFonts w:ascii="Times New Roman" w:hAnsi="Times New Roman" w:cs="Times New Roman"/>
          <w:sz w:val="24"/>
          <w:szCs w:val="24"/>
        </w:rPr>
        <w:t xml:space="preserve"> to Sterba’s “Reconciliationist View.” </w:t>
      </w:r>
      <w:r w:rsidR="002124F4">
        <w:rPr>
          <w:rFonts w:ascii="Times New Roman" w:hAnsi="Times New Roman" w:cs="Times New Roman"/>
          <w:sz w:val="24"/>
          <w:szCs w:val="24"/>
        </w:rPr>
        <w:t xml:space="preserve">The process of just means is highly incorporated into the military codes and also adopted as the international law. Therefore, we can blame the military for causing war, yet they have been forced to fire and kill because of the incorporated rules in the military code. We can blame them for murder but those who finance the war are not blamed. Therefore, just means can be sometimes turn out to be entirely wrong. </w:t>
      </w:r>
    </w:p>
    <w:p w:rsidR="002124F4" w:rsidRDefault="002124F4" w:rsidP="002124F4">
      <w:pPr>
        <w:spacing w:line="480" w:lineRule="auto"/>
        <w:rPr>
          <w:rFonts w:ascii="Times New Roman" w:hAnsi="Times New Roman" w:cs="Times New Roman"/>
          <w:b/>
          <w:sz w:val="24"/>
          <w:szCs w:val="24"/>
        </w:rPr>
      </w:pPr>
      <w:r w:rsidRPr="002124F4">
        <w:rPr>
          <w:rFonts w:ascii="Times New Roman" w:hAnsi="Times New Roman" w:cs="Times New Roman"/>
          <w:b/>
          <w:sz w:val="24"/>
          <w:szCs w:val="24"/>
        </w:rPr>
        <w:t>Conclusion: Justice for Here and Now</w:t>
      </w:r>
    </w:p>
    <w:p w:rsidR="002124F4" w:rsidRDefault="002124F4" w:rsidP="002124F4">
      <w:pPr>
        <w:pStyle w:val="ListParagraph"/>
        <w:numPr>
          <w:ilvl w:val="0"/>
          <w:numId w:val="2"/>
        </w:numPr>
        <w:spacing w:line="480" w:lineRule="auto"/>
        <w:rPr>
          <w:rFonts w:ascii="Times New Roman" w:hAnsi="Times New Roman" w:cs="Times New Roman"/>
          <w:sz w:val="24"/>
          <w:szCs w:val="24"/>
        </w:rPr>
      </w:pPr>
      <w:r w:rsidRPr="002124F4">
        <w:rPr>
          <w:rFonts w:ascii="Times New Roman" w:hAnsi="Times New Roman" w:cs="Times New Roman"/>
          <w:sz w:val="24"/>
          <w:szCs w:val="24"/>
        </w:rPr>
        <w:t>Sterba</w:t>
      </w:r>
      <w:r>
        <w:rPr>
          <w:rFonts w:ascii="Times New Roman" w:hAnsi="Times New Roman" w:cs="Times New Roman"/>
          <w:sz w:val="24"/>
          <w:szCs w:val="24"/>
        </w:rPr>
        <w:t xml:space="preserve"> clearly shows that the US constitution does not guarantee rights to welfare and equal opportunity. </w:t>
      </w:r>
      <w:r w:rsidR="00FF766A">
        <w:rPr>
          <w:rFonts w:ascii="Times New Roman" w:hAnsi="Times New Roman" w:cs="Times New Roman"/>
          <w:sz w:val="24"/>
          <w:szCs w:val="24"/>
        </w:rPr>
        <w:t xml:space="preserve">In ascertaining such a fact, Sterba gives an example of Supreme Court’s ruling in the </w:t>
      </w:r>
      <w:r w:rsidR="00FF766A" w:rsidRPr="00FF766A">
        <w:rPr>
          <w:rFonts w:ascii="Times New Roman" w:hAnsi="Times New Roman" w:cs="Times New Roman"/>
          <w:i/>
          <w:sz w:val="24"/>
          <w:szCs w:val="24"/>
        </w:rPr>
        <w:t>San Antonio School District v. Rodriguez</w:t>
      </w:r>
      <w:r w:rsidR="00FF766A">
        <w:rPr>
          <w:rFonts w:ascii="Times New Roman" w:hAnsi="Times New Roman" w:cs="Times New Roman"/>
          <w:sz w:val="24"/>
          <w:szCs w:val="24"/>
        </w:rPr>
        <w:t xml:space="preserve"> (1973), whereby the Court ruled out that there lacked a constitutional right to education. Therefore, for the US Constitution to be morally defensible as it claims, it should guarantee the right to equal opportunity and welfare since they are significant requirements of the conception of justice. </w:t>
      </w:r>
    </w:p>
    <w:p w:rsidR="000A6676" w:rsidRDefault="000A6676" w:rsidP="000A6676">
      <w:pPr>
        <w:spacing w:line="480" w:lineRule="auto"/>
        <w:jc w:val="center"/>
        <w:rPr>
          <w:rFonts w:ascii="Times New Roman" w:hAnsi="Times New Roman" w:cs="Times New Roman"/>
          <w:b/>
          <w:sz w:val="24"/>
          <w:szCs w:val="24"/>
        </w:rPr>
      </w:pPr>
    </w:p>
    <w:p w:rsidR="000A6676" w:rsidRDefault="000A6676" w:rsidP="000A6676">
      <w:pPr>
        <w:spacing w:line="480" w:lineRule="auto"/>
        <w:jc w:val="center"/>
        <w:rPr>
          <w:rFonts w:ascii="Times New Roman" w:hAnsi="Times New Roman" w:cs="Times New Roman"/>
          <w:b/>
          <w:sz w:val="24"/>
          <w:szCs w:val="24"/>
        </w:rPr>
      </w:pPr>
    </w:p>
    <w:p w:rsidR="000A6676" w:rsidRDefault="000A6676" w:rsidP="000A6676">
      <w:pPr>
        <w:spacing w:line="480" w:lineRule="auto"/>
        <w:jc w:val="center"/>
        <w:rPr>
          <w:rFonts w:ascii="Times New Roman" w:hAnsi="Times New Roman" w:cs="Times New Roman"/>
          <w:b/>
          <w:sz w:val="24"/>
          <w:szCs w:val="24"/>
        </w:rPr>
      </w:pPr>
    </w:p>
    <w:p w:rsidR="000A6676" w:rsidRDefault="000A6676" w:rsidP="000A6676">
      <w:pPr>
        <w:spacing w:line="480" w:lineRule="auto"/>
        <w:jc w:val="center"/>
        <w:rPr>
          <w:rFonts w:ascii="Times New Roman" w:hAnsi="Times New Roman" w:cs="Times New Roman"/>
          <w:b/>
          <w:sz w:val="24"/>
          <w:szCs w:val="24"/>
        </w:rPr>
      </w:pPr>
    </w:p>
    <w:p w:rsidR="000A6676" w:rsidRDefault="000A6676" w:rsidP="000A6676">
      <w:pPr>
        <w:spacing w:line="480" w:lineRule="auto"/>
        <w:jc w:val="center"/>
        <w:rPr>
          <w:rFonts w:ascii="Times New Roman" w:hAnsi="Times New Roman" w:cs="Times New Roman"/>
          <w:b/>
          <w:sz w:val="24"/>
          <w:szCs w:val="24"/>
        </w:rPr>
      </w:pPr>
    </w:p>
    <w:p w:rsidR="000A6676" w:rsidRDefault="000A6676" w:rsidP="000A6676">
      <w:pPr>
        <w:spacing w:line="480" w:lineRule="auto"/>
        <w:jc w:val="center"/>
        <w:rPr>
          <w:rFonts w:ascii="Times New Roman" w:hAnsi="Times New Roman" w:cs="Times New Roman"/>
          <w:b/>
          <w:sz w:val="24"/>
          <w:szCs w:val="24"/>
        </w:rPr>
      </w:pPr>
    </w:p>
    <w:p w:rsidR="00FF766A" w:rsidRDefault="00FF766A" w:rsidP="000A6676">
      <w:pPr>
        <w:spacing w:line="480" w:lineRule="auto"/>
        <w:jc w:val="center"/>
        <w:rPr>
          <w:rFonts w:ascii="Times New Roman" w:hAnsi="Times New Roman" w:cs="Times New Roman"/>
          <w:b/>
          <w:sz w:val="24"/>
          <w:szCs w:val="24"/>
        </w:rPr>
      </w:pPr>
      <w:bookmarkStart w:id="0" w:name="_GoBack"/>
      <w:bookmarkEnd w:id="0"/>
      <w:r w:rsidRPr="00FF766A">
        <w:rPr>
          <w:rFonts w:ascii="Times New Roman" w:hAnsi="Times New Roman" w:cs="Times New Roman"/>
          <w:b/>
          <w:sz w:val="24"/>
          <w:szCs w:val="24"/>
        </w:rPr>
        <w:lastRenderedPageBreak/>
        <w:t>Reference</w:t>
      </w:r>
    </w:p>
    <w:p w:rsidR="00FF766A" w:rsidRPr="000A6676" w:rsidRDefault="000A6676" w:rsidP="000A6676">
      <w:pPr>
        <w:spacing w:line="480" w:lineRule="auto"/>
        <w:ind w:left="720" w:hanging="720"/>
        <w:rPr>
          <w:rFonts w:ascii="Times New Roman" w:hAnsi="Times New Roman" w:cs="Times New Roman"/>
          <w:b/>
          <w:sz w:val="24"/>
          <w:szCs w:val="24"/>
        </w:rPr>
      </w:pPr>
      <w:r w:rsidRPr="000A6676">
        <w:rPr>
          <w:rFonts w:ascii="Times New Roman" w:hAnsi="Times New Roman" w:cs="Times New Roman"/>
          <w:color w:val="000000"/>
          <w:sz w:val="24"/>
          <w:szCs w:val="24"/>
          <w:shd w:val="clear" w:color="auto" w:fill="FFFFFF"/>
        </w:rPr>
        <w:t>Sterba, James P. </w:t>
      </w:r>
      <w:r w:rsidRPr="000A6676">
        <w:rPr>
          <w:rFonts w:ascii="Times New Roman" w:hAnsi="Times New Roman" w:cs="Times New Roman"/>
          <w:i/>
          <w:iCs/>
          <w:color w:val="000000"/>
          <w:sz w:val="24"/>
          <w:szCs w:val="24"/>
          <w:shd w:val="clear" w:color="auto" w:fill="FFFFFF"/>
        </w:rPr>
        <w:t>Justice for Here and Now</w:t>
      </w:r>
      <w:r w:rsidRPr="000A6676">
        <w:rPr>
          <w:rFonts w:ascii="Times New Roman" w:hAnsi="Times New Roman" w:cs="Times New Roman"/>
          <w:color w:val="000000"/>
          <w:sz w:val="24"/>
          <w:szCs w:val="24"/>
          <w:shd w:val="clear" w:color="auto" w:fill="FFFFFF"/>
        </w:rPr>
        <w:t>. Cambridge, UK: Cambridge University Press, 2000. Print.</w:t>
      </w:r>
    </w:p>
    <w:p w:rsidR="00261F5D" w:rsidRPr="00261F5D" w:rsidRDefault="00261F5D" w:rsidP="00261F5D">
      <w:pPr>
        <w:spacing w:line="480" w:lineRule="auto"/>
        <w:rPr>
          <w:rFonts w:ascii="Times New Roman" w:hAnsi="Times New Roman" w:cs="Times New Roman"/>
          <w:sz w:val="24"/>
          <w:szCs w:val="24"/>
        </w:rPr>
      </w:pPr>
    </w:p>
    <w:sectPr w:rsidR="00261F5D" w:rsidRPr="00261F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57E" w:rsidRDefault="00DB257E" w:rsidP="000A6676">
      <w:pPr>
        <w:spacing w:after="0" w:line="240" w:lineRule="auto"/>
      </w:pPr>
      <w:r>
        <w:separator/>
      </w:r>
    </w:p>
  </w:endnote>
  <w:endnote w:type="continuationSeparator" w:id="0">
    <w:p w:rsidR="00DB257E" w:rsidRDefault="00DB257E" w:rsidP="000A6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57E" w:rsidRDefault="00DB257E" w:rsidP="000A6676">
      <w:pPr>
        <w:spacing w:after="0" w:line="240" w:lineRule="auto"/>
      </w:pPr>
      <w:r>
        <w:separator/>
      </w:r>
    </w:p>
  </w:footnote>
  <w:footnote w:type="continuationSeparator" w:id="0">
    <w:p w:rsidR="00DB257E" w:rsidRDefault="00DB257E" w:rsidP="000A6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1859036"/>
      <w:docPartObj>
        <w:docPartGallery w:val="Page Numbers (Top of Page)"/>
        <w:docPartUnique/>
      </w:docPartObj>
    </w:sdtPr>
    <w:sdtEndPr>
      <w:rPr>
        <w:noProof/>
      </w:rPr>
    </w:sdtEndPr>
    <w:sdtContent>
      <w:p w:rsidR="000A6676" w:rsidRDefault="000A667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A6676" w:rsidRDefault="000A66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372DF"/>
    <w:multiLevelType w:val="hybridMultilevel"/>
    <w:tmpl w:val="431019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F9664B"/>
    <w:multiLevelType w:val="hybridMultilevel"/>
    <w:tmpl w:val="72546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1B1C75"/>
    <w:multiLevelType w:val="hybridMultilevel"/>
    <w:tmpl w:val="05BC3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yMjE1NDSzNDY1MjFR0lEKTi0uzszPAykwrAUA39nIeCwAAAA="/>
  </w:docVars>
  <w:rsids>
    <w:rsidRoot w:val="00B4163C"/>
    <w:rsid w:val="000A6676"/>
    <w:rsid w:val="001022F4"/>
    <w:rsid w:val="002124F4"/>
    <w:rsid w:val="00212FF2"/>
    <w:rsid w:val="00231276"/>
    <w:rsid w:val="00261F5D"/>
    <w:rsid w:val="002A4B45"/>
    <w:rsid w:val="005F3E9C"/>
    <w:rsid w:val="00653824"/>
    <w:rsid w:val="00A96157"/>
    <w:rsid w:val="00B31F83"/>
    <w:rsid w:val="00B4163C"/>
    <w:rsid w:val="00B94AAB"/>
    <w:rsid w:val="00CD4B48"/>
    <w:rsid w:val="00DB257E"/>
    <w:rsid w:val="00FF7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9DDC2"/>
  <w15:chartTrackingRefBased/>
  <w15:docId w15:val="{8EE9CFB4-0735-4573-B5E4-DB301F10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63C"/>
    <w:pPr>
      <w:ind w:left="720"/>
      <w:contextualSpacing/>
    </w:pPr>
  </w:style>
  <w:style w:type="paragraph" w:styleId="Header">
    <w:name w:val="header"/>
    <w:basedOn w:val="Normal"/>
    <w:link w:val="HeaderChar"/>
    <w:uiPriority w:val="99"/>
    <w:unhideWhenUsed/>
    <w:rsid w:val="000A6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676"/>
  </w:style>
  <w:style w:type="paragraph" w:styleId="Footer">
    <w:name w:val="footer"/>
    <w:basedOn w:val="Normal"/>
    <w:link w:val="FooterChar"/>
    <w:uiPriority w:val="99"/>
    <w:unhideWhenUsed/>
    <w:rsid w:val="000A6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2018-05-08T03:41:00Z</dcterms:created>
  <dcterms:modified xsi:type="dcterms:W3CDTF">2018-05-08T06:35:00Z</dcterms:modified>
</cp:coreProperties>
</file>